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441" w:rsidRPr="00EE6441" w:rsidRDefault="00EE6441" w:rsidP="00EE6441">
      <w:pPr>
        <w:shd w:val="clear" w:color="auto" w:fill="EFEFEF"/>
        <w:spacing w:before="300" w:after="300" w:line="240" w:lineRule="auto"/>
        <w:jc w:val="center"/>
        <w:outlineLvl w:val="1"/>
        <w:rPr>
          <w:rFonts w:ascii="bebas_neue_regularregular" w:eastAsia="Times New Roman" w:hAnsi="bebas_neue_regularregular" w:cs="Times New Roman"/>
          <w:color w:val="000000"/>
          <w:sz w:val="50"/>
          <w:szCs w:val="50"/>
        </w:rPr>
      </w:pPr>
      <w:r w:rsidRPr="00EE6441">
        <w:rPr>
          <w:rFonts w:ascii="bebas_neue_regularregular" w:eastAsia="Times New Roman" w:hAnsi="bebas_neue_regularregular" w:cs="Times New Roman"/>
          <w:b/>
          <w:bCs/>
          <w:color w:val="FF0000"/>
          <w:sz w:val="50"/>
          <w:szCs w:val="50"/>
        </w:rPr>
        <w:t>2020 Wolfe HOWLER Fastball Spring Classic</w:t>
      </w:r>
    </w:p>
    <w:p w:rsidR="00EE6441" w:rsidRPr="00EE6441" w:rsidRDefault="00EE6441" w:rsidP="00EE6441">
      <w:pPr>
        <w:shd w:val="clear" w:color="auto" w:fill="EFEFEF"/>
        <w:spacing w:after="150" w:line="240" w:lineRule="auto"/>
        <w:jc w:val="center"/>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b/>
          <w:bCs/>
          <w:color w:val="FF0000"/>
          <w:sz w:val="21"/>
          <w:szCs w:val="21"/>
        </w:rPr>
        <w:t>REGISTER NOW</w:t>
      </w:r>
      <w:r w:rsidRPr="00EE6441">
        <w:rPr>
          <w:rFonts w:ascii="OpenSans-Semibold" w:eastAsia="Times New Roman" w:hAnsi="OpenSans-Semibold" w:cs="Times New Roman"/>
          <w:b/>
          <w:bCs/>
          <w:color w:val="005500"/>
          <w:sz w:val="21"/>
          <w:szCs w:val="21"/>
        </w:rPr>
        <w:t>: </w:t>
      </w:r>
      <w:hyperlink r:id="rId4" w:history="1">
        <w:r w:rsidRPr="00EE6441">
          <w:rPr>
            <w:rFonts w:ascii="OpenSans-Semibold" w:eastAsia="Times New Roman" w:hAnsi="OpenSans-Semibold" w:cs="Times New Roman"/>
            <w:color w:val="0563C1"/>
            <w:sz w:val="36"/>
            <w:szCs w:val="36"/>
            <w:u w:val="single"/>
          </w:rPr>
          <w:t>http://leducminorsoftball.rampregistrations.com</w:t>
        </w:r>
      </w:hyperlink>
    </w:p>
    <w:p w:rsidR="00EE6441" w:rsidRPr="00EE6441" w:rsidRDefault="00EE6441" w:rsidP="00EE6441">
      <w:pPr>
        <w:shd w:val="clear" w:color="auto" w:fill="EFEFEF"/>
        <w:spacing w:after="150" w:line="240" w:lineRule="auto"/>
        <w:jc w:val="center"/>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w:t>
      </w:r>
    </w:p>
    <w:p w:rsidR="00EE6441" w:rsidRPr="00EE6441" w:rsidRDefault="00EE6441" w:rsidP="00EE6441">
      <w:pPr>
        <w:shd w:val="clear" w:color="auto" w:fill="EFEFEF"/>
        <w:spacing w:after="150" w:line="240" w:lineRule="auto"/>
        <w:jc w:val="center"/>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b/>
          <w:bCs/>
          <w:color w:val="000000"/>
          <w:sz w:val="24"/>
          <w:szCs w:val="24"/>
        </w:rPr>
        <w:t>TOURNAMENT INFORMATION</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May 22, 23, 24 2020</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The cost of the tournament is U10- $400 3 games guaranteed, U12/U14/U16- $525 4 games guaranteed</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Tournament is open to recreational (house) teams and levels D. </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xml:space="preserve">-      We do not divide the categories into </w:t>
      </w:r>
      <w:proofErr w:type="gramStart"/>
      <w:r w:rsidRPr="00EE6441">
        <w:rPr>
          <w:rFonts w:ascii="OpenSans-Semibold" w:eastAsia="Times New Roman" w:hAnsi="OpenSans-Semibold" w:cs="Times New Roman"/>
          <w:color w:val="000000"/>
          <w:sz w:val="21"/>
          <w:szCs w:val="21"/>
        </w:rPr>
        <w:t>levels</w:t>
      </w:r>
      <w:proofErr w:type="gramEnd"/>
      <w:r w:rsidRPr="00EE6441">
        <w:rPr>
          <w:rFonts w:ascii="OpenSans-Semibold" w:eastAsia="Times New Roman" w:hAnsi="OpenSans-Semibold" w:cs="Times New Roman"/>
          <w:color w:val="000000"/>
          <w:sz w:val="21"/>
          <w:szCs w:val="21"/>
        </w:rPr>
        <w:t xml:space="preserve"> so you may come across stronger or weaker teams.</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xml:space="preserve">-      This is a Fair play </w:t>
      </w:r>
      <w:proofErr w:type="gramStart"/>
      <w:r w:rsidRPr="00EE6441">
        <w:rPr>
          <w:rFonts w:ascii="OpenSans-Semibold" w:eastAsia="Times New Roman" w:hAnsi="OpenSans-Semibold" w:cs="Times New Roman"/>
          <w:color w:val="000000"/>
          <w:sz w:val="21"/>
          <w:szCs w:val="21"/>
        </w:rPr>
        <w:t>tournament</w:t>
      </w:r>
      <w:proofErr w:type="gramEnd"/>
      <w:r w:rsidRPr="00EE6441">
        <w:rPr>
          <w:rFonts w:ascii="OpenSans-Semibold" w:eastAsia="Times New Roman" w:hAnsi="OpenSans-Semibold" w:cs="Times New Roman"/>
          <w:color w:val="000000"/>
          <w:sz w:val="21"/>
          <w:szCs w:val="21"/>
        </w:rPr>
        <w:t xml:space="preserve"> so we are playing with an ABC rule</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There is a guarantee of four games throughout the weekend, weather permitting.  We will continue games if it rains </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but we must use our discretion as to how heavy it is coming down and whether there would be rain delays or not.</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Schedules will be emailed out by May 19/2020 at which time you will also receive a coach’s package (roster, rules, etc.)</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Deadline to have register is May 04/2020; payment is required within 10 days of registration or May 4th, whichever comes first.  This will be first pay, first to play.  We have waitlist capabilities set up, so if the division is full, please add your name to the waitlist. </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xml:space="preserve">-      The tournament headquarters is at William F. </w:t>
      </w:r>
      <w:proofErr w:type="spellStart"/>
      <w:r w:rsidRPr="00EE6441">
        <w:rPr>
          <w:rFonts w:ascii="OpenSans-Semibold" w:eastAsia="Times New Roman" w:hAnsi="OpenSans-Semibold" w:cs="Times New Roman"/>
          <w:color w:val="000000"/>
          <w:sz w:val="21"/>
          <w:szCs w:val="21"/>
        </w:rPr>
        <w:t>Lede</w:t>
      </w:r>
      <w:proofErr w:type="spellEnd"/>
      <w:r w:rsidRPr="00EE6441">
        <w:rPr>
          <w:rFonts w:ascii="OpenSans-Semibold" w:eastAsia="Times New Roman" w:hAnsi="OpenSans-Semibold" w:cs="Times New Roman"/>
          <w:color w:val="000000"/>
          <w:sz w:val="21"/>
          <w:szCs w:val="21"/>
        </w:rPr>
        <w:t xml:space="preserve"> Park Diamonds</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4330 Black Gold Dr. Leduc AB and all Games will be played here.</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 </w:t>
      </w:r>
    </w:p>
    <w:p w:rsidR="00EE6441" w:rsidRPr="00EE6441" w:rsidRDefault="00EE6441" w:rsidP="00EE6441">
      <w:pPr>
        <w:shd w:val="clear" w:color="auto" w:fill="EFEFEF"/>
        <w:spacing w:after="150" w:line="240" w:lineRule="auto"/>
        <w:ind w:left="420"/>
        <w:rPr>
          <w:rFonts w:ascii="OpenSans-Semibold" w:eastAsia="Times New Roman" w:hAnsi="OpenSans-Semibold" w:cs="Times New Roman"/>
          <w:color w:val="000000"/>
          <w:sz w:val="21"/>
          <w:szCs w:val="21"/>
        </w:rPr>
      </w:pPr>
      <w:r w:rsidRPr="00EE6441">
        <w:rPr>
          <w:rFonts w:ascii="OpenSans-Semibold" w:eastAsia="Times New Roman" w:hAnsi="OpenSans-Semibold" w:cs="Times New Roman"/>
          <w:color w:val="000000"/>
          <w:sz w:val="21"/>
          <w:szCs w:val="21"/>
        </w:rPr>
        <w:t>Please NOTE: All U10 games will start Saturday, U12/U14/U16 will have a game Friday night</w:t>
      </w:r>
    </w:p>
    <w:p w:rsidR="000917A4" w:rsidRDefault="000917A4">
      <w:bookmarkStart w:id="0" w:name="_GoBack"/>
      <w:bookmarkEnd w:id="0"/>
    </w:p>
    <w:sectPr w:rsidR="0009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_neue_regularregular">
    <w:altName w:val="Cambria"/>
    <w:panose1 w:val="00000000000000000000"/>
    <w:charset w:val="00"/>
    <w:family w:val="roman"/>
    <w:notTrueType/>
    <w:pitch w:val="default"/>
  </w:font>
  <w:font w:name="OpenSans-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1"/>
    <w:rsid w:val="000917A4"/>
    <w:rsid w:val="00EE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D05A-ECCB-4AC1-82A2-547F774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ducminorsoftball.rampregistr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Terry</dc:creator>
  <cp:keywords/>
  <dc:description/>
  <cp:lastModifiedBy>Isherwood, Terry</cp:lastModifiedBy>
  <cp:revision>1</cp:revision>
  <dcterms:created xsi:type="dcterms:W3CDTF">2020-03-06T20:50:00Z</dcterms:created>
  <dcterms:modified xsi:type="dcterms:W3CDTF">2020-03-06T20:53:00Z</dcterms:modified>
</cp:coreProperties>
</file>