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7A1831" w:rsidRPr="007A1831" w:rsidTr="00AA02CB">
        <w:trPr>
          <w:trHeight w:val="1440"/>
        </w:trPr>
        <w:tc>
          <w:tcPr>
            <w:tcW w:w="9715" w:type="dxa"/>
            <w:shd w:val="clear" w:color="auto" w:fill="1F4E79" w:themeFill="accent1" w:themeFillShade="80"/>
            <w:vAlign w:val="center"/>
          </w:tcPr>
          <w:p w:rsidR="007A1831" w:rsidRPr="007A1831" w:rsidRDefault="007A1831" w:rsidP="00AA02CB">
            <w:pPr>
              <w:jc w:val="center"/>
              <w:rPr>
                <w:rFonts w:ascii="Candara" w:hAnsi="Candara" w:cstheme="minorHAnsi"/>
                <w:b/>
                <w:color w:val="FFFFFF" w:themeColor="background1"/>
                <w:sz w:val="44"/>
                <w:szCs w:val="44"/>
              </w:rPr>
            </w:pPr>
            <w:r w:rsidRPr="007A1831">
              <w:rPr>
                <w:rFonts w:ascii="Candara" w:hAnsi="Candara" w:cstheme="minorHAnsi"/>
                <w:b/>
                <w:color w:val="FFFFFF" w:themeColor="background1"/>
                <w:sz w:val="44"/>
                <w:szCs w:val="44"/>
              </w:rPr>
              <w:t xml:space="preserve">SOFTBALL ALBERTA </w:t>
            </w:r>
          </w:p>
          <w:p w:rsidR="007A1831" w:rsidRPr="007A1831" w:rsidRDefault="007A1831" w:rsidP="007A1831">
            <w:pPr>
              <w:contextualSpacing/>
              <w:jc w:val="center"/>
              <w:rPr>
                <w:rFonts w:ascii="Candara" w:hAnsi="Candara" w:cstheme="minorHAnsi"/>
                <w:b/>
                <w:color w:val="FFFFFF" w:themeColor="background1"/>
                <w:sz w:val="44"/>
                <w:szCs w:val="44"/>
              </w:rPr>
            </w:pPr>
            <w:r w:rsidRPr="007A1831">
              <w:rPr>
                <w:rFonts w:ascii="Candara" w:hAnsi="Candara"/>
                <w:color w:val="FFFFFF" w:themeColor="background1"/>
                <w:sz w:val="36"/>
                <w:szCs w:val="20"/>
              </w:rPr>
              <w:t>FREQUENTLY ASKED QUESTIONS</w:t>
            </w:r>
          </w:p>
        </w:tc>
        <w:tc>
          <w:tcPr>
            <w:tcW w:w="1075" w:type="dxa"/>
            <w:shd w:val="clear" w:color="auto" w:fill="1F4E79" w:themeFill="accent1" w:themeFillShade="80"/>
            <w:vAlign w:val="center"/>
          </w:tcPr>
          <w:p w:rsidR="007A1831" w:rsidRPr="007A1831" w:rsidRDefault="007A1831" w:rsidP="00AA02CB">
            <w:pPr>
              <w:jc w:val="center"/>
              <w:rPr>
                <w:rFonts w:ascii="Candara" w:hAnsi="Candara" w:cstheme="minorHAnsi"/>
                <w:b/>
                <w:sz w:val="44"/>
                <w:szCs w:val="44"/>
              </w:rPr>
            </w:pPr>
            <w:r w:rsidRPr="007A1831">
              <w:rPr>
                <w:rFonts w:ascii="Candara" w:hAnsi="Candara" w:cstheme="minorHAnsi"/>
                <w:b/>
                <w:noProof/>
                <w:color w:val="FFFFFF" w:themeColor="background1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2773AC5" wp14:editId="33165156">
                  <wp:simplePos x="0" y="0"/>
                  <wp:positionH relativeFrom="column">
                    <wp:posOffset>-201295</wp:posOffset>
                  </wp:positionH>
                  <wp:positionV relativeFrom="paragraph">
                    <wp:posOffset>-95250</wp:posOffset>
                  </wp:positionV>
                  <wp:extent cx="1111250" cy="1111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 logo 350x35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1831" w:rsidRPr="007A1831" w:rsidRDefault="007A1831" w:rsidP="007A1831">
      <w:pPr>
        <w:contextualSpacing/>
        <w:rPr>
          <w:rFonts w:ascii="Candara" w:hAnsi="Candara"/>
          <w:sz w:val="20"/>
          <w:szCs w:val="20"/>
        </w:rPr>
      </w:pPr>
    </w:p>
    <w:p w:rsidR="00091BFC" w:rsidRPr="00091BFC" w:rsidRDefault="00091BFC" w:rsidP="007940CF">
      <w:pPr>
        <w:pStyle w:val="Default"/>
        <w:ind w:left="360" w:hanging="360"/>
        <w:rPr>
          <w:rFonts w:ascii="Candara" w:hAnsi="Candara"/>
          <w:b/>
          <w:bCs/>
          <w:color w:val="211E1F"/>
          <w:sz w:val="20"/>
          <w:szCs w:val="20"/>
        </w:rPr>
      </w:pPr>
      <w:r w:rsidRPr="00091BFC">
        <w:rPr>
          <w:rFonts w:ascii="Candara" w:hAnsi="Candara"/>
          <w:b/>
          <w:bCs/>
          <w:color w:val="211E1F"/>
          <w:sz w:val="20"/>
          <w:szCs w:val="20"/>
        </w:rPr>
        <w:t>Cohorts</w:t>
      </w:r>
    </w:p>
    <w:p w:rsidR="00091BFC" w:rsidRPr="00091BFC" w:rsidRDefault="00091BFC" w:rsidP="007940CF">
      <w:pPr>
        <w:pStyle w:val="Default"/>
        <w:numPr>
          <w:ilvl w:val="0"/>
          <w:numId w:val="1"/>
        </w:numPr>
        <w:ind w:left="360"/>
        <w:rPr>
          <w:rFonts w:ascii="Candara" w:hAnsi="Candara"/>
          <w:color w:val="211E1F"/>
          <w:sz w:val="16"/>
          <w:szCs w:val="16"/>
        </w:rPr>
      </w:pPr>
      <w:r>
        <w:rPr>
          <w:rFonts w:ascii="Candara" w:hAnsi="Candara"/>
          <w:color w:val="211E1F"/>
          <w:sz w:val="16"/>
          <w:szCs w:val="16"/>
        </w:rPr>
        <w:t>For both indoor &amp;</w:t>
      </w:r>
      <w:r w:rsidRPr="00091BFC">
        <w:rPr>
          <w:rFonts w:ascii="Candara" w:hAnsi="Candara"/>
          <w:color w:val="211E1F"/>
          <w:sz w:val="16"/>
          <w:szCs w:val="16"/>
        </w:rPr>
        <w:t xml:space="preserve"> outdoor sports activities where participants are unable to always maintain two metres of distance, a sports cohort (or mini-league) should be formed. The mini league cannot exceed 50 individuals. </w:t>
      </w:r>
    </w:p>
    <w:p w:rsidR="00091BFC" w:rsidRPr="00091BFC" w:rsidRDefault="00091BFC" w:rsidP="007940CF">
      <w:pPr>
        <w:pStyle w:val="Default"/>
        <w:numPr>
          <w:ilvl w:val="0"/>
          <w:numId w:val="1"/>
        </w:numPr>
        <w:ind w:left="360"/>
        <w:rPr>
          <w:rFonts w:ascii="Candara" w:hAnsi="Candara"/>
          <w:color w:val="211E1F"/>
          <w:sz w:val="16"/>
          <w:szCs w:val="16"/>
        </w:rPr>
      </w:pPr>
      <w:r w:rsidRPr="00091BFC">
        <w:rPr>
          <w:rFonts w:ascii="Candara" w:hAnsi="Candara"/>
          <w:sz w:val="16"/>
          <w:szCs w:val="16"/>
        </w:rPr>
        <w:t>A cohort is defined as a closed group of no more than 50 individuals who participate in the same sport or activity.</w:t>
      </w:r>
    </w:p>
    <w:p w:rsidR="00091BFC" w:rsidRPr="00091BFC" w:rsidRDefault="00091BFC" w:rsidP="007940CF">
      <w:pPr>
        <w:pStyle w:val="Default"/>
        <w:numPr>
          <w:ilvl w:val="0"/>
          <w:numId w:val="1"/>
        </w:numPr>
        <w:ind w:left="360"/>
        <w:rPr>
          <w:rFonts w:ascii="Candara" w:hAnsi="Candara"/>
          <w:color w:val="211E1F"/>
          <w:sz w:val="16"/>
          <w:szCs w:val="16"/>
        </w:rPr>
      </w:pPr>
      <w:r w:rsidRPr="00091BFC">
        <w:rPr>
          <w:rFonts w:ascii="Candara" w:hAnsi="Candara"/>
          <w:sz w:val="16"/>
          <w:szCs w:val="16"/>
        </w:rPr>
        <w:t xml:space="preserve">Members of a cohort do not need to maintain two metres of distance between them: however, where possible, maintaining distance is still recommended. </w:t>
      </w:r>
    </w:p>
    <w:p w:rsidR="00091BFC" w:rsidRPr="00091BFC" w:rsidRDefault="00091BFC" w:rsidP="007940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ndara" w:hAnsi="Candara" w:cs="Arial"/>
          <w:sz w:val="16"/>
          <w:szCs w:val="16"/>
        </w:rPr>
      </w:pPr>
      <w:r w:rsidRPr="00091BFC">
        <w:rPr>
          <w:rFonts w:ascii="Candara" w:hAnsi="Candara" w:cs="Arial"/>
          <w:sz w:val="16"/>
          <w:szCs w:val="16"/>
        </w:rPr>
        <w:t>Members of a cohort commit to having only close contact with each other.</w:t>
      </w:r>
    </w:p>
    <w:p w:rsidR="00091BFC" w:rsidRPr="00091BFC" w:rsidRDefault="00091BFC" w:rsidP="007940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ndara" w:hAnsi="Candara" w:cs="Arial"/>
          <w:sz w:val="16"/>
          <w:szCs w:val="16"/>
        </w:rPr>
      </w:pPr>
      <w:r w:rsidRPr="00091BFC">
        <w:rPr>
          <w:rFonts w:ascii="Candara" w:hAnsi="Candara" w:cs="Arial"/>
          <w:sz w:val="16"/>
          <w:szCs w:val="16"/>
        </w:rPr>
        <w:t xml:space="preserve">Limiting close contact to those in a cohort decreases opportunities for being exposed to the virus. If someone within the cohort gets COVID-19, the number of people the virus can potentially spread to </w:t>
      </w:r>
      <w:proofErr w:type="gramStart"/>
      <w:r w:rsidRPr="00091BFC">
        <w:rPr>
          <w:rFonts w:ascii="Candara" w:hAnsi="Candara" w:cs="Arial"/>
          <w:sz w:val="16"/>
          <w:szCs w:val="16"/>
        </w:rPr>
        <w:t>is</w:t>
      </w:r>
      <w:proofErr w:type="gramEnd"/>
      <w:r w:rsidRPr="00091BFC">
        <w:rPr>
          <w:rFonts w:ascii="Candara" w:hAnsi="Candara" w:cs="Arial"/>
          <w:sz w:val="16"/>
          <w:szCs w:val="16"/>
        </w:rPr>
        <w:t xml:space="preserve"> lower. It is also easier to trace that person’s close contacts when cohort members are known.</w:t>
      </w:r>
    </w:p>
    <w:p w:rsidR="00091BFC" w:rsidRPr="00091BFC" w:rsidRDefault="00091BFC" w:rsidP="007940CF">
      <w:pPr>
        <w:pStyle w:val="Default"/>
        <w:numPr>
          <w:ilvl w:val="0"/>
          <w:numId w:val="1"/>
        </w:numPr>
        <w:ind w:left="360"/>
        <w:rPr>
          <w:rFonts w:ascii="Candara" w:hAnsi="Candara"/>
          <w:color w:val="211E1F"/>
          <w:sz w:val="16"/>
          <w:szCs w:val="16"/>
        </w:rPr>
      </w:pPr>
      <w:proofErr w:type="spellStart"/>
      <w:r w:rsidRPr="00091BFC">
        <w:rPr>
          <w:rFonts w:ascii="Candara" w:hAnsi="Candara"/>
          <w:color w:val="211E1F"/>
          <w:sz w:val="16"/>
          <w:szCs w:val="16"/>
        </w:rPr>
        <w:t>Cohorting</w:t>
      </w:r>
      <w:proofErr w:type="spellEnd"/>
      <w:r w:rsidRPr="00091BFC">
        <w:rPr>
          <w:rFonts w:ascii="Candara" w:hAnsi="Candara"/>
          <w:color w:val="211E1F"/>
          <w:sz w:val="16"/>
          <w:szCs w:val="16"/>
        </w:rPr>
        <w:t xml:space="preserve"> teams should not travel outside of their municipality/region in Stage 2 of relaunch.</w:t>
      </w:r>
    </w:p>
    <w:p w:rsidR="00091BFC" w:rsidRPr="0039362C" w:rsidRDefault="00091BFC" w:rsidP="007940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ndara" w:hAnsi="Candara" w:cs="Arial"/>
          <w:sz w:val="16"/>
          <w:szCs w:val="16"/>
        </w:rPr>
      </w:pPr>
      <w:r w:rsidRPr="00091BFC">
        <w:rPr>
          <w:rFonts w:ascii="Candara" w:hAnsi="Candara"/>
          <w:sz w:val="16"/>
          <w:szCs w:val="16"/>
        </w:rPr>
        <w:t>Changing cohorts does not require quarantine or isolation</w:t>
      </w:r>
      <w:proofErr w:type="gramStart"/>
      <w:r w:rsidRPr="00091BFC">
        <w:rPr>
          <w:rFonts w:ascii="Candara" w:hAnsi="Candara"/>
          <w:sz w:val="16"/>
          <w:szCs w:val="16"/>
        </w:rPr>
        <w:t>  -</w:t>
      </w:r>
      <w:proofErr w:type="gramEnd"/>
      <w:r w:rsidRPr="00091BFC">
        <w:rPr>
          <w:rFonts w:ascii="Candara" w:hAnsi="Candara"/>
          <w:sz w:val="16"/>
          <w:szCs w:val="16"/>
        </w:rPr>
        <w:t xml:space="preserve"> rather, the individual can’t join another cohort for 14 days since their last involvement with their previous cohort.</w:t>
      </w:r>
    </w:p>
    <w:p w:rsidR="0039362C" w:rsidRPr="0039362C" w:rsidRDefault="0039362C" w:rsidP="007940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ndara" w:hAnsi="Candara" w:cs="Arial"/>
          <w:sz w:val="16"/>
          <w:szCs w:val="16"/>
        </w:rPr>
      </w:pPr>
      <w:r w:rsidRPr="0039362C">
        <w:rPr>
          <w:rFonts w:ascii="Candara" w:hAnsi="Candara"/>
          <w:sz w:val="16"/>
          <w:szCs w:val="16"/>
        </w:rPr>
        <w:t>“Outside” your municipality is considered over 1 hour driving time.</w:t>
      </w:r>
    </w:p>
    <w:p w:rsidR="007A1831" w:rsidRPr="007A1831" w:rsidRDefault="007A1831" w:rsidP="007A1831">
      <w:pPr>
        <w:rPr>
          <w:rFonts w:ascii="Candara" w:hAnsi="Candar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7A1831" w:rsidRPr="007A1831" w:rsidTr="00091BFC">
        <w:trPr>
          <w:trHeight w:val="659"/>
        </w:trPr>
        <w:tc>
          <w:tcPr>
            <w:tcW w:w="715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:rsidR="007A1831" w:rsidRPr="007A1831" w:rsidRDefault="007A1831" w:rsidP="00AA02CB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Q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7A1831" w:rsidRPr="00C329D2" w:rsidRDefault="007A1831" w:rsidP="00091BFC">
            <w:pPr>
              <w:rPr>
                <w:rFonts w:ascii="Candara" w:hAnsi="Candara" w:cs="Calibri"/>
                <w:b/>
                <w:sz w:val="22"/>
                <w:szCs w:val="22"/>
              </w:rPr>
            </w:pPr>
            <w:r w:rsidRPr="00D318BA">
              <w:rPr>
                <w:rFonts w:ascii="Candara" w:hAnsi="Candara" w:cs="Calibri"/>
                <w:b/>
                <w:sz w:val="20"/>
                <w:szCs w:val="22"/>
              </w:rPr>
              <w:t xml:space="preserve">Who needs to </w:t>
            </w:r>
            <w:r w:rsidR="00091BFC">
              <w:rPr>
                <w:rFonts w:ascii="Candara" w:hAnsi="Candara" w:cs="Calibri"/>
                <w:b/>
                <w:sz w:val="20"/>
                <w:szCs w:val="22"/>
              </w:rPr>
              <w:t xml:space="preserve">register their </w:t>
            </w:r>
            <w:r w:rsidRPr="00D318BA">
              <w:rPr>
                <w:rFonts w:ascii="Candara" w:hAnsi="Candara" w:cs="Calibri"/>
                <w:b/>
                <w:sz w:val="20"/>
                <w:szCs w:val="22"/>
              </w:rPr>
              <w:t>‘cohort’?</w:t>
            </w:r>
          </w:p>
        </w:tc>
      </w:tr>
      <w:tr w:rsidR="007A1831" w:rsidRPr="007A1831" w:rsidTr="00C935E0">
        <w:trPr>
          <w:trHeight w:val="864"/>
        </w:trPr>
        <w:tc>
          <w:tcPr>
            <w:tcW w:w="715" w:type="dxa"/>
            <w:tcBorders>
              <w:top w:val="nil"/>
            </w:tcBorders>
            <w:shd w:val="clear" w:color="auto" w:fill="1F4E79" w:themeFill="accent1" w:themeFillShade="80"/>
            <w:vAlign w:val="center"/>
          </w:tcPr>
          <w:p w:rsidR="007A1831" w:rsidRPr="007A1831" w:rsidRDefault="007A1831" w:rsidP="00AA02CB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7A1831" w:rsidRPr="00091BFC" w:rsidRDefault="00C329D2" w:rsidP="00C935E0">
            <w:pPr>
              <w:rPr>
                <w:rFonts w:ascii="Candara" w:hAnsi="Candara" w:cs="Calibri"/>
                <w:i/>
                <w:sz w:val="20"/>
                <w:szCs w:val="20"/>
              </w:rPr>
            </w:pPr>
            <w:r w:rsidRPr="00091BFC">
              <w:rPr>
                <w:rFonts w:ascii="Candara" w:hAnsi="Candara" w:cs="Calibri"/>
                <w:i/>
                <w:sz w:val="20"/>
                <w:szCs w:val="20"/>
              </w:rPr>
              <w:t>Any team</w:t>
            </w:r>
            <w:r w:rsidR="009238B4" w:rsidRPr="00091BFC">
              <w:rPr>
                <w:rFonts w:ascii="Candara" w:hAnsi="Candara" w:cs="Calibri"/>
                <w:i/>
                <w:sz w:val="20"/>
                <w:szCs w:val="20"/>
              </w:rPr>
              <w:t xml:space="preserve"> </w:t>
            </w:r>
            <w:r w:rsidRPr="00091BFC">
              <w:rPr>
                <w:rFonts w:ascii="Candara" w:hAnsi="Candara" w:cs="Calibri"/>
                <w:i/>
                <w:sz w:val="20"/>
                <w:szCs w:val="20"/>
              </w:rPr>
              <w:t>/ associati</w:t>
            </w:r>
            <w:r w:rsidR="00091BFC" w:rsidRPr="00091BFC">
              <w:rPr>
                <w:rFonts w:ascii="Candara" w:hAnsi="Candara" w:cs="Calibri"/>
                <w:i/>
                <w:sz w:val="20"/>
                <w:szCs w:val="20"/>
              </w:rPr>
              <w:t>on, wanting to create a cohort group with other teams / association</w:t>
            </w:r>
            <w:r w:rsidR="00091BFC">
              <w:rPr>
                <w:rFonts w:ascii="Candara" w:hAnsi="Candara" w:cs="Calibri"/>
                <w:i/>
                <w:sz w:val="20"/>
                <w:szCs w:val="20"/>
              </w:rPr>
              <w:t>s</w:t>
            </w:r>
            <w:r w:rsidR="00091BFC" w:rsidRPr="00091BFC">
              <w:rPr>
                <w:rFonts w:ascii="Candara" w:hAnsi="Candara" w:cs="Calibri"/>
                <w:i/>
                <w:sz w:val="20"/>
                <w:szCs w:val="20"/>
              </w:rPr>
              <w:t xml:space="preserve"> </w:t>
            </w:r>
            <w:r w:rsidRPr="00091BFC">
              <w:rPr>
                <w:rFonts w:ascii="Candara" w:hAnsi="Candara" w:cs="Calibri"/>
                <w:i/>
                <w:sz w:val="20"/>
                <w:szCs w:val="20"/>
              </w:rPr>
              <w:t xml:space="preserve">must </w:t>
            </w:r>
            <w:r w:rsidR="00091BFC" w:rsidRPr="00091BFC">
              <w:rPr>
                <w:rFonts w:ascii="Candara" w:hAnsi="Candara" w:cs="Calibri"/>
                <w:i/>
                <w:sz w:val="20"/>
                <w:szCs w:val="20"/>
              </w:rPr>
              <w:t xml:space="preserve">register </w:t>
            </w:r>
            <w:r w:rsidRPr="00091BFC">
              <w:rPr>
                <w:rFonts w:ascii="Candara" w:hAnsi="Candara" w:cs="Calibri"/>
                <w:i/>
                <w:sz w:val="20"/>
                <w:szCs w:val="20"/>
              </w:rPr>
              <w:t>their cohort.</w:t>
            </w:r>
            <w:r w:rsidR="007F1D1B" w:rsidRPr="00091BFC">
              <w:rPr>
                <w:rFonts w:ascii="Candara" w:hAnsi="Candara" w:cs="Calibri"/>
                <w:i/>
                <w:sz w:val="20"/>
                <w:szCs w:val="20"/>
              </w:rPr>
              <w:t xml:space="preserve">  </w:t>
            </w:r>
            <w:r w:rsidRPr="00091BFC">
              <w:rPr>
                <w:rFonts w:ascii="Candara" w:hAnsi="Candara" w:cs="Calibri"/>
                <w:i/>
                <w:sz w:val="20"/>
                <w:szCs w:val="20"/>
              </w:rPr>
              <w:t>Activities are restricted to local community opportunities</w:t>
            </w:r>
            <w:r w:rsidR="00091BFC" w:rsidRPr="00091BFC">
              <w:rPr>
                <w:rFonts w:ascii="Candara" w:hAnsi="Candara" w:cs="Calibri"/>
                <w:i/>
                <w:sz w:val="20"/>
                <w:szCs w:val="20"/>
              </w:rPr>
              <w:t>.</w:t>
            </w:r>
            <w:r w:rsidRPr="00091BFC">
              <w:rPr>
                <w:rFonts w:ascii="Candara" w:hAnsi="Candara" w:cs="Calibri"/>
                <w:i/>
                <w:sz w:val="20"/>
                <w:szCs w:val="20"/>
              </w:rPr>
              <w:t xml:space="preserve">  Unnecessary travel is discouraged.</w:t>
            </w:r>
          </w:p>
          <w:p w:rsidR="00091BFC" w:rsidRPr="007A1831" w:rsidRDefault="00091BFC" w:rsidP="00C935E0">
            <w:pPr>
              <w:contextualSpacing/>
              <w:rPr>
                <w:rFonts w:ascii="Candara" w:hAnsi="Candara" w:cs="Calibri"/>
                <w:sz w:val="22"/>
                <w:szCs w:val="22"/>
              </w:rPr>
            </w:pPr>
            <w:r w:rsidRPr="00091BFC">
              <w:rPr>
                <w:rFonts w:ascii="Candara" w:hAnsi="Candara"/>
                <w:i/>
                <w:sz w:val="20"/>
                <w:szCs w:val="20"/>
              </w:rPr>
              <w:t>(Please work amongst your Cohort 50 group to submit one registration)</w:t>
            </w:r>
          </w:p>
        </w:tc>
      </w:tr>
    </w:tbl>
    <w:p w:rsidR="007A1831" w:rsidRPr="007A1831" w:rsidRDefault="007A1831" w:rsidP="007A1831">
      <w:pPr>
        <w:rPr>
          <w:rFonts w:ascii="Candara" w:hAnsi="Candara" w:cs="Calibri"/>
          <w:sz w:val="22"/>
          <w:szCs w:val="22"/>
        </w:rPr>
      </w:pPr>
    </w:p>
    <w:p w:rsidR="00303675" w:rsidRPr="007A1831" w:rsidRDefault="00303675" w:rsidP="00303675">
      <w:pPr>
        <w:rPr>
          <w:rFonts w:ascii="Candara" w:hAnsi="Candar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303675" w:rsidRPr="007A1831" w:rsidTr="0039362C">
        <w:trPr>
          <w:trHeight w:val="720"/>
        </w:trPr>
        <w:tc>
          <w:tcPr>
            <w:tcW w:w="715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:rsidR="00303675" w:rsidRPr="007A1831" w:rsidRDefault="00303675" w:rsidP="00AA02CB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Q</w:t>
            </w:r>
          </w:p>
        </w:tc>
        <w:tc>
          <w:tcPr>
            <w:tcW w:w="10080" w:type="dxa"/>
            <w:vAlign w:val="center"/>
          </w:tcPr>
          <w:p w:rsidR="00303675" w:rsidRPr="00C329D2" w:rsidRDefault="00A7435F" w:rsidP="00AA02CB">
            <w:pPr>
              <w:rPr>
                <w:rFonts w:ascii="Candara" w:hAnsi="Candara" w:cs="Calibri"/>
                <w:b/>
                <w:sz w:val="22"/>
                <w:szCs w:val="22"/>
              </w:rPr>
            </w:pPr>
            <w:r w:rsidRPr="00D318BA">
              <w:rPr>
                <w:rFonts w:ascii="Candara" w:hAnsi="Candara" w:cs="Calibri"/>
                <w:b/>
                <w:sz w:val="20"/>
                <w:szCs w:val="22"/>
              </w:rPr>
              <w:t>I planned to play on a team in 2020 that would have required me to apply for a Player Transfer. Can I continue to be a cohort for that team or do I still need a transfer?</w:t>
            </w:r>
          </w:p>
        </w:tc>
      </w:tr>
      <w:tr w:rsidR="00303675" w:rsidRPr="007A1831" w:rsidTr="0039362C">
        <w:trPr>
          <w:trHeight w:val="720"/>
        </w:trPr>
        <w:tc>
          <w:tcPr>
            <w:tcW w:w="715" w:type="dxa"/>
            <w:tcBorders>
              <w:top w:val="nil"/>
            </w:tcBorders>
            <w:shd w:val="clear" w:color="auto" w:fill="1F4E79" w:themeFill="accent1" w:themeFillShade="80"/>
            <w:vAlign w:val="center"/>
          </w:tcPr>
          <w:p w:rsidR="00303675" w:rsidRPr="007A1831" w:rsidRDefault="00303675" w:rsidP="00AA02CB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0080" w:type="dxa"/>
            <w:vAlign w:val="center"/>
          </w:tcPr>
          <w:p w:rsidR="00303675" w:rsidRPr="00C329D2" w:rsidRDefault="00A7435F" w:rsidP="00AA02CB">
            <w:pPr>
              <w:rPr>
                <w:rFonts w:ascii="Candara" w:hAnsi="Candara" w:cs="Calibri"/>
                <w:i/>
                <w:sz w:val="22"/>
                <w:szCs w:val="22"/>
              </w:rPr>
            </w:pPr>
            <w:r w:rsidRPr="00091BFC">
              <w:rPr>
                <w:rFonts w:ascii="Candara" w:hAnsi="Candara" w:cs="Calibri"/>
                <w:i/>
                <w:sz w:val="20"/>
                <w:szCs w:val="22"/>
              </w:rPr>
              <w:t>You may play/practice/cohort with the team you planned to play with without a player transfer for Phase 1 and 2 of the RTP Protocol.</w:t>
            </w:r>
          </w:p>
        </w:tc>
      </w:tr>
    </w:tbl>
    <w:p w:rsidR="00303675" w:rsidRDefault="00303675" w:rsidP="00303675">
      <w:pPr>
        <w:rPr>
          <w:rFonts w:ascii="Candara" w:hAnsi="Candara" w:cs="Calibri"/>
          <w:sz w:val="22"/>
          <w:szCs w:val="22"/>
        </w:rPr>
      </w:pPr>
    </w:p>
    <w:p w:rsidR="00303675" w:rsidRPr="007A1831" w:rsidRDefault="00303675" w:rsidP="00303675">
      <w:pPr>
        <w:rPr>
          <w:rFonts w:ascii="Candara" w:hAnsi="Candar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303675" w:rsidRPr="007A1831" w:rsidTr="0039362C">
        <w:trPr>
          <w:trHeight w:val="720"/>
        </w:trPr>
        <w:tc>
          <w:tcPr>
            <w:tcW w:w="715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:rsidR="00303675" w:rsidRPr="007A1831" w:rsidRDefault="00303675" w:rsidP="00AA02CB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Q</w:t>
            </w:r>
          </w:p>
        </w:tc>
        <w:tc>
          <w:tcPr>
            <w:tcW w:w="10080" w:type="dxa"/>
            <w:vAlign w:val="center"/>
          </w:tcPr>
          <w:p w:rsidR="00303675" w:rsidRPr="00C329D2" w:rsidRDefault="00A7435F" w:rsidP="007940CF">
            <w:pPr>
              <w:rPr>
                <w:rFonts w:ascii="Candara" w:hAnsi="Candara" w:cs="Calibri"/>
                <w:b/>
                <w:sz w:val="22"/>
                <w:szCs w:val="22"/>
              </w:rPr>
            </w:pPr>
            <w:r w:rsidRPr="00D318BA">
              <w:rPr>
                <w:rFonts w:ascii="Candara" w:hAnsi="Candara" w:cs="Calibri"/>
                <w:b/>
                <w:sz w:val="20"/>
                <w:szCs w:val="22"/>
              </w:rPr>
              <w:t xml:space="preserve">I would like to take part in Phase 1 &amp; 2 as per Softball Alberta’s RTP Protocol </w:t>
            </w:r>
            <w:r w:rsidR="007940CF" w:rsidRPr="00D318BA">
              <w:rPr>
                <w:rFonts w:ascii="Candara" w:hAnsi="Candara" w:cs="Calibri"/>
                <w:b/>
                <w:sz w:val="20"/>
                <w:szCs w:val="22"/>
              </w:rPr>
              <w:t>but the team I planned on playing fo</w:t>
            </w:r>
            <w:r w:rsidR="007940CF">
              <w:rPr>
                <w:rFonts w:ascii="Candara" w:hAnsi="Candara" w:cs="Calibri"/>
                <w:b/>
                <w:sz w:val="20"/>
                <w:szCs w:val="22"/>
              </w:rPr>
              <w:t xml:space="preserve">r / </w:t>
            </w:r>
            <w:r w:rsidRPr="00D318BA">
              <w:rPr>
                <w:rFonts w:ascii="Candara" w:hAnsi="Candara" w:cs="Calibri"/>
                <w:b/>
                <w:sz w:val="20"/>
                <w:szCs w:val="22"/>
              </w:rPr>
              <w:t xml:space="preserve">my Local Association is not providing any development opportunities. Can I join another </w:t>
            </w:r>
            <w:r w:rsidR="007940CF">
              <w:rPr>
                <w:rFonts w:ascii="Candara" w:hAnsi="Candara" w:cs="Calibri"/>
                <w:b/>
                <w:sz w:val="20"/>
                <w:szCs w:val="22"/>
              </w:rPr>
              <w:t xml:space="preserve">Team / </w:t>
            </w:r>
            <w:r w:rsidRPr="00D318BA">
              <w:rPr>
                <w:rFonts w:ascii="Candara" w:hAnsi="Candara" w:cs="Calibri"/>
                <w:b/>
                <w:sz w:val="20"/>
                <w:szCs w:val="22"/>
              </w:rPr>
              <w:t>Association?</w:t>
            </w:r>
          </w:p>
        </w:tc>
      </w:tr>
      <w:tr w:rsidR="00303675" w:rsidRPr="007A1831" w:rsidTr="0039362C">
        <w:trPr>
          <w:trHeight w:val="720"/>
        </w:trPr>
        <w:tc>
          <w:tcPr>
            <w:tcW w:w="715" w:type="dxa"/>
            <w:tcBorders>
              <w:top w:val="nil"/>
            </w:tcBorders>
            <w:shd w:val="clear" w:color="auto" w:fill="1F4E79" w:themeFill="accent1" w:themeFillShade="80"/>
            <w:vAlign w:val="center"/>
          </w:tcPr>
          <w:p w:rsidR="00303675" w:rsidRPr="007A1831" w:rsidRDefault="00303675" w:rsidP="00AA02CB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0080" w:type="dxa"/>
            <w:vAlign w:val="center"/>
          </w:tcPr>
          <w:p w:rsidR="00303675" w:rsidRPr="00C329D2" w:rsidRDefault="00A7435F" w:rsidP="007940CF">
            <w:pPr>
              <w:rPr>
                <w:rFonts w:ascii="Candara" w:hAnsi="Candara" w:cs="Calibri"/>
                <w:i/>
                <w:sz w:val="22"/>
                <w:szCs w:val="22"/>
              </w:rPr>
            </w:pPr>
            <w:r w:rsidRPr="00142D99">
              <w:rPr>
                <w:rFonts w:ascii="Candara" w:hAnsi="Candara" w:cs="Calibri"/>
                <w:i/>
                <w:sz w:val="18"/>
                <w:szCs w:val="22"/>
              </w:rPr>
              <w:t xml:space="preserve">If the </w:t>
            </w:r>
            <w:r w:rsidR="007940CF">
              <w:rPr>
                <w:rFonts w:ascii="Candara" w:hAnsi="Candara" w:cs="Calibri"/>
                <w:i/>
                <w:sz w:val="18"/>
                <w:szCs w:val="22"/>
              </w:rPr>
              <w:t xml:space="preserve">Team / </w:t>
            </w:r>
            <w:r w:rsidRPr="00142D99">
              <w:rPr>
                <w:rFonts w:ascii="Candara" w:hAnsi="Candara" w:cs="Calibri"/>
                <w:i/>
                <w:sz w:val="18"/>
                <w:szCs w:val="22"/>
              </w:rPr>
              <w:t>Association is within your Municipality then yes.</w:t>
            </w:r>
            <w:r w:rsidR="007940CF">
              <w:rPr>
                <w:rFonts w:ascii="Candara" w:hAnsi="Candara" w:cs="Calibri"/>
                <w:i/>
                <w:sz w:val="18"/>
                <w:szCs w:val="22"/>
              </w:rPr>
              <w:t xml:space="preserve">  Registration in a </w:t>
            </w:r>
            <w:r w:rsidR="00091BFC">
              <w:rPr>
                <w:rFonts w:ascii="Candara" w:hAnsi="Candara" w:cs="Calibri"/>
                <w:i/>
                <w:sz w:val="18"/>
                <w:szCs w:val="22"/>
              </w:rPr>
              <w:t xml:space="preserve">Cohort </w:t>
            </w:r>
            <w:r w:rsidR="0039362C">
              <w:rPr>
                <w:rFonts w:ascii="Candara" w:hAnsi="Candara" w:cs="Calibri"/>
                <w:i/>
                <w:sz w:val="18"/>
                <w:szCs w:val="22"/>
              </w:rPr>
              <w:t xml:space="preserve">group outside your municipality may be subject to review.  </w:t>
            </w:r>
            <w:r w:rsidRPr="00142D99">
              <w:rPr>
                <w:rFonts w:ascii="Candara" w:hAnsi="Candara" w:cs="Calibri"/>
                <w:i/>
                <w:sz w:val="18"/>
                <w:szCs w:val="22"/>
              </w:rPr>
              <w:t xml:space="preserve"> This is good for the 2020 year only</w:t>
            </w:r>
          </w:p>
        </w:tc>
      </w:tr>
    </w:tbl>
    <w:p w:rsidR="00303675" w:rsidRDefault="00303675" w:rsidP="00303675">
      <w:pPr>
        <w:rPr>
          <w:rFonts w:ascii="Candara" w:hAnsi="Candara" w:cs="Calibri"/>
          <w:sz w:val="22"/>
          <w:szCs w:val="22"/>
        </w:rPr>
      </w:pPr>
    </w:p>
    <w:p w:rsidR="002B5FED" w:rsidRDefault="002B5FED" w:rsidP="007F1D1B">
      <w:pPr>
        <w:rPr>
          <w:rFonts w:ascii="Candara" w:hAnsi="Candar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2B5FED" w:rsidRPr="007A1831" w:rsidTr="000261A4">
        <w:trPr>
          <w:trHeight w:val="576"/>
        </w:trPr>
        <w:tc>
          <w:tcPr>
            <w:tcW w:w="715" w:type="dxa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:rsidR="002B5FED" w:rsidRPr="007A1831" w:rsidRDefault="002B5FED" w:rsidP="000261A4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Q</w:t>
            </w:r>
          </w:p>
        </w:tc>
        <w:tc>
          <w:tcPr>
            <w:tcW w:w="10080" w:type="dxa"/>
            <w:vAlign w:val="center"/>
          </w:tcPr>
          <w:p w:rsidR="002B5FED" w:rsidRPr="00D318BA" w:rsidRDefault="002B5FED" w:rsidP="000261A4">
            <w:pPr>
              <w:rPr>
                <w:rFonts w:ascii="Candara" w:hAnsi="Candara" w:cs="Calibri"/>
                <w:b/>
                <w:sz w:val="20"/>
                <w:szCs w:val="22"/>
              </w:rPr>
            </w:pPr>
            <w:r w:rsidRPr="00C935E0">
              <w:rPr>
                <w:rFonts w:ascii="Candara" w:hAnsi="Candara" w:cs="Calibri"/>
                <w:b/>
                <w:sz w:val="20"/>
                <w:szCs w:val="22"/>
              </w:rPr>
              <w:t xml:space="preserve">Can players carpool </w:t>
            </w:r>
            <w:r w:rsidR="007940CF">
              <w:rPr>
                <w:rFonts w:ascii="Candara" w:hAnsi="Candara" w:cs="Calibri"/>
                <w:b/>
                <w:sz w:val="20"/>
                <w:szCs w:val="22"/>
              </w:rPr>
              <w:t xml:space="preserve">/ drive </w:t>
            </w:r>
            <w:r w:rsidRPr="00C935E0">
              <w:rPr>
                <w:rFonts w:ascii="Candara" w:hAnsi="Candara" w:cs="Calibri"/>
                <w:b/>
                <w:sz w:val="20"/>
                <w:szCs w:val="22"/>
              </w:rPr>
              <w:t>together?</w:t>
            </w:r>
          </w:p>
        </w:tc>
      </w:tr>
      <w:tr w:rsidR="002B5FED" w:rsidRPr="007A1831" w:rsidTr="000261A4">
        <w:trPr>
          <w:trHeight w:val="576"/>
        </w:trPr>
        <w:tc>
          <w:tcPr>
            <w:tcW w:w="715" w:type="dxa"/>
            <w:tcBorders>
              <w:top w:val="nil"/>
            </w:tcBorders>
            <w:shd w:val="clear" w:color="auto" w:fill="1F4E79" w:themeFill="accent1" w:themeFillShade="80"/>
            <w:vAlign w:val="center"/>
          </w:tcPr>
          <w:p w:rsidR="002B5FED" w:rsidRPr="007A1831" w:rsidRDefault="002B5FED" w:rsidP="000261A4">
            <w:pPr>
              <w:jc w:val="center"/>
              <w:rPr>
                <w:rFonts w:ascii="Candara" w:hAnsi="Candara" w:cs="Calibri"/>
                <w:color w:val="FFFFFF" w:themeColor="background1"/>
                <w:sz w:val="22"/>
                <w:szCs w:val="22"/>
              </w:rPr>
            </w:pPr>
            <w:r w:rsidRPr="007A1831">
              <w:rPr>
                <w:rFonts w:ascii="Candara" w:hAnsi="Candara" w:cs="Calibri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0080" w:type="dxa"/>
            <w:vAlign w:val="center"/>
          </w:tcPr>
          <w:p w:rsidR="007940CF" w:rsidRPr="007940CF" w:rsidRDefault="007940CF" w:rsidP="000261A4">
            <w:pPr>
              <w:rPr>
                <w:rFonts w:ascii="Candara" w:hAnsi="Candara" w:cs="Calibri"/>
                <w:i/>
                <w:sz w:val="18"/>
                <w:szCs w:val="18"/>
              </w:rPr>
            </w:pPr>
          </w:p>
          <w:p w:rsidR="002B5FED" w:rsidRPr="007940CF" w:rsidRDefault="007940CF" w:rsidP="000261A4">
            <w:pPr>
              <w:rPr>
                <w:rFonts w:ascii="Candara" w:hAnsi="Candara" w:cs="Calibri"/>
                <w:i/>
                <w:sz w:val="18"/>
                <w:szCs w:val="18"/>
              </w:rPr>
            </w:pPr>
            <w:r w:rsidRPr="007940CF">
              <w:rPr>
                <w:rFonts w:ascii="Candara" w:hAnsi="Candara" w:cs="Calibri"/>
                <w:i/>
                <w:sz w:val="18"/>
                <w:szCs w:val="18"/>
              </w:rPr>
              <w:t xml:space="preserve">Minors - </w:t>
            </w:r>
            <w:r w:rsidR="00C935E0" w:rsidRPr="007940CF">
              <w:rPr>
                <w:rFonts w:ascii="Candara" w:hAnsi="Candara" w:cs="Calibri"/>
                <w:i/>
                <w:sz w:val="18"/>
                <w:szCs w:val="18"/>
              </w:rPr>
              <w:t xml:space="preserve">If players &amp; their families are already </w:t>
            </w:r>
            <w:r w:rsidRPr="007940CF">
              <w:rPr>
                <w:rFonts w:ascii="Candara" w:hAnsi="Candara" w:cs="Calibri"/>
                <w:i/>
                <w:sz w:val="18"/>
                <w:szCs w:val="18"/>
              </w:rPr>
              <w:t>part of a ‘social’ cohort with another family then they can arrange travel together.</w:t>
            </w:r>
          </w:p>
          <w:p w:rsidR="007940CF" w:rsidRDefault="007940CF" w:rsidP="000261A4">
            <w:pPr>
              <w:rPr>
                <w:rFonts w:ascii="Candara" w:hAnsi="Candara" w:cs="Calibri"/>
                <w:i/>
                <w:sz w:val="18"/>
                <w:szCs w:val="18"/>
              </w:rPr>
            </w:pPr>
            <w:r w:rsidRPr="007940CF">
              <w:rPr>
                <w:rFonts w:ascii="Candara" w:hAnsi="Candara" w:cs="Calibri"/>
                <w:i/>
                <w:sz w:val="18"/>
                <w:szCs w:val="18"/>
              </w:rPr>
              <w:t>Adults - If players are already part of a ‘social’ cohort then they can arrange travel together.</w:t>
            </w:r>
          </w:p>
          <w:p w:rsidR="007940CF" w:rsidRDefault="007940CF" w:rsidP="000261A4">
            <w:pPr>
              <w:rPr>
                <w:rFonts w:ascii="Candara" w:hAnsi="Candara" w:cs="Calibri"/>
                <w:i/>
                <w:sz w:val="18"/>
                <w:szCs w:val="18"/>
              </w:rPr>
            </w:pPr>
            <w:r>
              <w:rPr>
                <w:rFonts w:ascii="Candara" w:hAnsi="Candara" w:cs="Calibri"/>
                <w:i/>
                <w:sz w:val="18"/>
                <w:szCs w:val="18"/>
              </w:rPr>
              <w:t>(Strongly discourage more than 2 players / families in one vehicle.)</w:t>
            </w:r>
          </w:p>
          <w:p w:rsidR="00A57F51" w:rsidRPr="007940CF" w:rsidRDefault="00A57F51" w:rsidP="000261A4">
            <w:pPr>
              <w:rPr>
                <w:rFonts w:ascii="Candara" w:hAnsi="Candara" w:cs="Calibri"/>
                <w:i/>
                <w:sz w:val="18"/>
                <w:szCs w:val="18"/>
              </w:rPr>
            </w:pPr>
            <w:r>
              <w:rPr>
                <w:rFonts w:ascii="Candara" w:hAnsi="Candara" w:cs="Calibri"/>
                <w:i/>
                <w:sz w:val="18"/>
                <w:szCs w:val="18"/>
              </w:rPr>
              <w:t xml:space="preserve">See the Government of Alberta guidance on carpooling here: </w:t>
            </w:r>
            <w:hyperlink r:id="rId6" w:history="1">
              <w:r w:rsidRPr="00266326">
                <w:rPr>
                  <w:rStyle w:val="Hyperlink"/>
                  <w:rFonts w:ascii="Candara" w:hAnsi="Candara" w:cs="Calibri"/>
                  <w:i/>
                  <w:sz w:val="18"/>
                  <w:szCs w:val="18"/>
                </w:rPr>
                <w:t>https://www.alberta.ca/prevent-the-spread.aspx#toc-2</w:t>
              </w:r>
            </w:hyperlink>
            <w:r>
              <w:rPr>
                <w:rFonts w:ascii="Candara" w:hAnsi="Candara" w:cs="Calibri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940CF" w:rsidRPr="00C329D2" w:rsidRDefault="007940CF" w:rsidP="000261A4">
            <w:pPr>
              <w:rPr>
                <w:rFonts w:ascii="Candara" w:hAnsi="Candara" w:cs="Calibri"/>
                <w:i/>
                <w:sz w:val="22"/>
                <w:szCs w:val="22"/>
              </w:rPr>
            </w:pPr>
          </w:p>
        </w:tc>
      </w:tr>
    </w:tbl>
    <w:p w:rsidR="002B5FED" w:rsidRDefault="002B5FED" w:rsidP="007F1D1B">
      <w:pPr>
        <w:rPr>
          <w:rFonts w:ascii="Candara" w:hAnsi="Candara"/>
        </w:rPr>
      </w:pPr>
    </w:p>
    <w:p w:rsidR="00091BFC" w:rsidRDefault="00091BFC" w:rsidP="007F1D1B">
      <w:pPr>
        <w:rPr>
          <w:rFonts w:ascii="Candara" w:hAnsi="Candara"/>
        </w:rPr>
      </w:pPr>
    </w:p>
    <w:p w:rsidR="007940CF" w:rsidRDefault="007940CF" w:rsidP="007F1D1B">
      <w:pPr>
        <w:rPr>
          <w:rFonts w:ascii="Candara" w:hAnsi="Candara"/>
        </w:rPr>
      </w:pPr>
    </w:p>
    <w:p w:rsidR="007940CF" w:rsidRDefault="007940CF" w:rsidP="007F1D1B">
      <w:pPr>
        <w:rPr>
          <w:rFonts w:ascii="Candara" w:hAnsi="Candara"/>
        </w:rPr>
      </w:pPr>
    </w:p>
    <w:p w:rsidR="007940CF" w:rsidRDefault="007940CF" w:rsidP="007940CF">
      <w:pPr>
        <w:rPr>
          <w:rFonts w:ascii="Candara" w:hAnsi="Candara"/>
          <w:color w:val="FF0000"/>
        </w:rPr>
      </w:pPr>
    </w:p>
    <w:p w:rsidR="007940CF" w:rsidRDefault="007940CF" w:rsidP="007940CF">
      <w:pPr>
        <w:rPr>
          <w:rFonts w:ascii="Candara" w:hAnsi="Candara"/>
          <w:color w:val="FF0000"/>
        </w:rPr>
      </w:pPr>
    </w:p>
    <w:p w:rsidR="007940CF" w:rsidRPr="00F00A27" w:rsidRDefault="007940CF" w:rsidP="007940CF">
      <w:pPr>
        <w:rPr>
          <w:rFonts w:ascii="Candara" w:hAnsi="Candara"/>
          <w:color w:val="FF0000"/>
        </w:rPr>
      </w:pPr>
    </w:p>
    <w:p w:rsidR="00091BFC" w:rsidRPr="007A1831" w:rsidRDefault="007940CF" w:rsidP="007940CF">
      <w:pPr>
        <w:jc w:val="right"/>
        <w:rPr>
          <w:rFonts w:ascii="Candara" w:hAnsi="Candara"/>
        </w:rPr>
      </w:pPr>
      <w:r>
        <w:rPr>
          <w:rFonts w:ascii="Candara" w:hAnsi="Candara"/>
          <w:i/>
          <w:color w:val="FF0000"/>
        </w:rPr>
        <w:t>[</w:t>
      </w:r>
      <w:r w:rsidRPr="00F00A27">
        <w:rPr>
          <w:rFonts w:ascii="Candara" w:hAnsi="Candara"/>
          <w:i/>
          <w:color w:val="FF0000"/>
        </w:rPr>
        <w:t>June 29, 2020]</w:t>
      </w:r>
    </w:p>
    <w:sectPr w:rsidR="00091BFC" w:rsidRPr="007A1831" w:rsidSect="007940CF">
      <w:pgSz w:w="12240" w:h="15840"/>
      <w:pgMar w:top="54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084F"/>
    <w:multiLevelType w:val="hybridMultilevel"/>
    <w:tmpl w:val="C8E0C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1"/>
    <w:rsid w:val="00024D33"/>
    <w:rsid w:val="00091BFC"/>
    <w:rsid w:val="00142D99"/>
    <w:rsid w:val="00145BAE"/>
    <w:rsid w:val="002B5FED"/>
    <w:rsid w:val="00303675"/>
    <w:rsid w:val="0039362C"/>
    <w:rsid w:val="00440D2E"/>
    <w:rsid w:val="007940CF"/>
    <w:rsid w:val="007A1831"/>
    <w:rsid w:val="007F1D1B"/>
    <w:rsid w:val="008429E5"/>
    <w:rsid w:val="009238B4"/>
    <w:rsid w:val="00A57F51"/>
    <w:rsid w:val="00A7435F"/>
    <w:rsid w:val="00BA1F7A"/>
    <w:rsid w:val="00C329D2"/>
    <w:rsid w:val="00C935E0"/>
    <w:rsid w:val="00D318BA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39C03-E978-4219-A90F-E5B66D2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3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FC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091BFC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5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erta.ca/prevent-the-spread.aspx#toc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Kim Abma</cp:lastModifiedBy>
  <cp:revision>16</cp:revision>
  <dcterms:created xsi:type="dcterms:W3CDTF">2020-06-23T20:10:00Z</dcterms:created>
  <dcterms:modified xsi:type="dcterms:W3CDTF">2020-06-29T17:50:00Z</dcterms:modified>
</cp:coreProperties>
</file>